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2B" w:rsidRPr="00537B76" w:rsidRDefault="000A3A2B" w:rsidP="000A3A2B">
      <w:pPr>
        <w:jc w:val="center"/>
        <w:rPr>
          <w:rFonts w:cs="Arial"/>
          <w:b/>
          <w:sz w:val="20"/>
          <w:szCs w:val="20"/>
          <w:u w:val="single"/>
        </w:rPr>
      </w:pPr>
      <w:r w:rsidRPr="00537B76">
        <w:rPr>
          <w:rFonts w:cs="Arial"/>
          <w:b/>
          <w:sz w:val="20"/>
          <w:szCs w:val="20"/>
          <w:u w:val="single"/>
        </w:rPr>
        <w:t>Plan de travail de l</w:t>
      </w:r>
      <w:r w:rsidR="00B76418" w:rsidRPr="00537B76">
        <w:rPr>
          <w:rFonts w:cs="Arial"/>
          <w:b/>
          <w:sz w:val="20"/>
          <w:szCs w:val="20"/>
          <w:u w:val="single"/>
        </w:rPr>
        <w:t>a semaine du 16 Mars</w:t>
      </w:r>
    </w:p>
    <w:tbl>
      <w:tblPr>
        <w:tblStyle w:val="Grilledutableau"/>
        <w:tblW w:w="0" w:type="auto"/>
        <w:tblLayout w:type="fixed"/>
        <w:tblLook w:val="04A0"/>
      </w:tblPr>
      <w:tblGrid>
        <w:gridCol w:w="1809"/>
        <w:gridCol w:w="1418"/>
        <w:gridCol w:w="2268"/>
        <w:gridCol w:w="1843"/>
        <w:gridCol w:w="1950"/>
      </w:tblGrid>
      <w:tr w:rsidR="00254828" w:rsidRPr="00537B76" w:rsidTr="00537B76">
        <w:tc>
          <w:tcPr>
            <w:tcW w:w="1809" w:type="dxa"/>
          </w:tcPr>
          <w:p w:rsidR="00B76418" w:rsidRPr="00537B76" w:rsidRDefault="00B76418">
            <w:pPr>
              <w:rPr>
                <w:rFonts w:cs="Arial"/>
                <w:sz w:val="20"/>
                <w:szCs w:val="20"/>
              </w:rPr>
            </w:pPr>
          </w:p>
        </w:tc>
        <w:tc>
          <w:tcPr>
            <w:tcW w:w="1418" w:type="dxa"/>
          </w:tcPr>
          <w:p w:rsidR="00B76418" w:rsidRPr="00537B76" w:rsidRDefault="00B76418">
            <w:pPr>
              <w:rPr>
                <w:rFonts w:cs="Arial"/>
                <w:sz w:val="20"/>
                <w:szCs w:val="20"/>
              </w:rPr>
            </w:pPr>
            <w:r w:rsidRPr="00537B76">
              <w:rPr>
                <w:rFonts w:cs="Arial"/>
                <w:sz w:val="20"/>
                <w:szCs w:val="20"/>
              </w:rPr>
              <w:t xml:space="preserve">Lundi </w:t>
            </w:r>
          </w:p>
        </w:tc>
        <w:tc>
          <w:tcPr>
            <w:tcW w:w="2268" w:type="dxa"/>
          </w:tcPr>
          <w:p w:rsidR="00B76418" w:rsidRPr="00537B76" w:rsidRDefault="00B76418">
            <w:pPr>
              <w:rPr>
                <w:rFonts w:cs="Arial"/>
                <w:sz w:val="20"/>
                <w:szCs w:val="20"/>
              </w:rPr>
            </w:pPr>
            <w:r w:rsidRPr="00537B76">
              <w:rPr>
                <w:rFonts w:cs="Arial"/>
                <w:sz w:val="20"/>
                <w:szCs w:val="20"/>
              </w:rPr>
              <w:t>Mardi</w:t>
            </w:r>
          </w:p>
        </w:tc>
        <w:tc>
          <w:tcPr>
            <w:tcW w:w="1843" w:type="dxa"/>
          </w:tcPr>
          <w:p w:rsidR="00B76418" w:rsidRPr="00537B76" w:rsidRDefault="00B76418">
            <w:pPr>
              <w:rPr>
                <w:rFonts w:cs="Arial"/>
                <w:sz w:val="20"/>
                <w:szCs w:val="20"/>
              </w:rPr>
            </w:pPr>
            <w:r w:rsidRPr="00537B76">
              <w:rPr>
                <w:rFonts w:cs="Arial"/>
                <w:sz w:val="20"/>
                <w:szCs w:val="20"/>
              </w:rPr>
              <w:t>Jeudi</w:t>
            </w:r>
          </w:p>
        </w:tc>
        <w:tc>
          <w:tcPr>
            <w:tcW w:w="1950" w:type="dxa"/>
          </w:tcPr>
          <w:p w:rsidR="00B76418" w:rsidRPr="00537B76" w:rsidRDefault="00B76418">
            <w:pPr>
              <w:rPr>
                <w:rFonts w:cs="Arial"/>
                <w:sz w:val="20"/>
                <w:szCs w:val="20"/>
              </w:rPr>
            </w:pPr>
            <w:r w:rsidRPr="00537B76">
              <w:rPr>
                <w:rFonts w:cs="Arial"/>
                <w:sz w:val="20"/>
                <w:szCs w:val="20"/>
              </w:rPr>
              <w:t>Vendredi</w:t>
            </w:r>
          </w:p>
        </w:tc>
      </w:tr>
      <w:tr w:rsidR="00254828" w:rsidRPr="00537B76" w:rsidTr="00537B76">
        <w:tc>
          <w:tcPr>
            <w:tcW w:w="1809" w:type="dxa"/>
          </w:tcPr>
          <w:p w:rsidR="00B76418" w:rsidRPr="00537B76" w:rsidRDefault="00B76418">
            <w:pPr>
              <w:rPr>
                <w:rFonts w:cs="Arial"/>
                <w:b/>
                <w:sz w:val="20"/>
                <w:szCs w:val="20"/>
              </w:rPr>
            </w:pPr>
            <w:r w:rsidRPr="00537B76">
              <w:rPr>
                <w:rFonts w:cs="Arial"/>
                <w:b/>
                <w:sz w:val="20"/>
                <w:szCs w:val="20"/>
              </w:rPr>
              <w:t>Phonologie</w:t>
            </w:r>
          </w:p>
          <w:p w:rsidR="0048755D" w:rsidRPr="00537B76" w:rsidRDefault="00EC26B5">
            <w:pPr>
              <w:rPr>
                <w:rFonts w:cs="Arial"/>
                <w:sz w:val="20"/>
                <w:szCs w:val="20"/>
              </w:rPr>
            </w:pPr>
            <w:r>
              <w:rPr>
                <w:rFonts w:cs="Arial"/>
                <w:sz w:val="20"/>
                <w:szCs w:val="20"/>
              </w:rPr>
              <w:t>Faire répéter ap</w:t>
            </w:r>
            <w:r w:rsidR="00853A06">
              <w:rPr>
                <w:rFonts w:cs="Arial"/>
                <w:sz w:val="20"/>
                <w:szCs w:val="20"/>
              </w:rPr>
              <w:t xml:space="preserve">rès vous les petits </w:t>
            </w:r>
            <w:proofErr w:type="spellStart"/>
            <w:r w:rsidR="00853A06">
              <w:rPr>
                <w:rFonts w:cs="Arial"/>
                <w:sz w:val="20"/>
                <w:szCs w:val="20"/>
              </w:rPr>
              <w:t>virelangues</w:t>
            </w:r>
            <w:proofErr w:type="spellEnd"/>
            <w:r w:rsidR="00853A06">
              <w:rPr>
                <w:rFonts w:cs="Arial"/>
                <w:sz w:val="20"/>
                <w:szCs w:val="20"/>
              </w:rPr>
              <w:t xml:space="preserve"> joints.</w:t>
            </w:r>
          </w:p>
        </w:tc>
        <w:tc>
          <w:tcPr>
            <w:tcW w:w="1418" w:type="dxa"/>
          </w:tcPr>
          <w:p w:rsidR="00B76418" w:rsidRPr="00537B76" w:rsidRDefault="00B76418">
            <w:pPr>
              <w:rPr>
                <w:rFonts w:cs="Arial"/>
                <w:b/>
                <w:sz w:val="20"/>
                <w:szCs w:val="20"/>
              </w:rPr>
            </w:pPr>
            <w:r w:rsidRPr="00537B76">
              <w:rPr>
                <w:rFonts w:cs="Arial"/>
                <w:b/>
                <w:sz w:val="20"/>
                <w:szCs w:val="20"/>
              </w:rPr>
              <w:t xml:space="preserve">Jeu du château </w:t>
            </w:r>
          </w:p>
          <w:p w:rsidR="001D662A" w:rsidRPr="00537B76" w:rsidRDefault="00B936CF">
            <w:pPr>
              <w:rPr>
                <w:rFonts w:cs="Arial"/>
                <w:sz w:val="20"/>
                <w:szCs w:val="20"/>
              </w:rPr>
            </w:pPr>
            <w:r w:rsidRPr="00537B76">
              <w:rPr>
                <w:rFonts w:cs="Arial"/>
                <w:sz w:val="20"/>
                <w:szCs w:val="20"/>
              </w:rPr>
              <w:t>(consignes ci-dessous)</w:t>
            </w:r>
          </w:p>
        </w:tc>
        <w:tc>
          <w:tcPr>
            <w:tcW w:w="2268" w:type="dxa"/>
          </w:tcPr>
          <w:p w:rsidR="00B76418" w:rsidRPr="00537B76" w:rsidRDefault="00B76418">
            <w:pPr>
              <w:rPr>
                <w:rFonts w:cs="Arial"/>
                <w:b/>
                <w:sz w:val="20"/>
                <w:szCs w:val="20"/>
              </w:rPr>
            </w:pPr>
            <w:r w:rsidRPr="00537B76">
              <w:rPr>
                <w:rFonts w:cs="Arial"/>
                <w:b/>
                <w:sz w:val="20"/>
                <w:szCs w:val="20"/>
              </w:rPr>
              <w:t>Jeu le zoo des attaques</w:t>
            </w:r>
          </w:p>
          <w:p w:rsidR="0085069F" w:rsidRPr="00537B76" w:rsidRDefault="0048755D">
            <w:pPr>
              <w:rPr>
                <w:rFonts w:cs="Arial"/>
                <w:sz w:val="20"/>
                <w:szCs w:val="20"/>
              </w:rPr>
            </w:pPr>
            <w:r w:rsidRPr="00537B76">
              <w:rPr>
                <w:rFonts w:cs="Arial"/>
                <w:sz w:val="20"/>
                <w:szCs w:val="20"/>
              </w:rPr>
              <w:t xml:space="preserve"> </w:t>
            </w:r>
            <w:r w:rsidR="002D608E" w:rsidRPr="00537B76">
              <w:rPr>
                <w:rFonts w:cs="Arial"/>
                <w:sz w:val="20"/>
                <w:szCs w:val="20"/>
              </w:rPr>
              <w:t>(consignes ci-dessous)</w:t>
            </w:r>
          </w:p>
        </w:tc>
        <w:tc>
          <w:tcPr>
            <w:tcW w:w="1843" w:type="dxa"/>
          </w:tcPr>
          <w:p w:rsidR="00B76418" w:rsidRPr="00537B76" w:rsidRDefault="00B76418">
            <w:pPr>
              <w:rPr>
                <w:rFonts w:cs="Arial"/>
                <w:b/>
                <w:sz w:val="20"/>
                <w:szCs w:val="20"/>
              </w:rPr>
            </w:pPr>
            <w:r w:rsidRPr="00537B76">
              <w:rPr>
                <w:rFonts w:cs="Arial"/>
                <w:b/>
                <w:sz w:val="20"/>
                <w:szCs w:val="20"/>
              </w:rPr>
              <w:t>Jeu des intrus au zoo</w:t>
            </w:r>
          </w:p>
          <w:p w:rsidR="00EE2EF3" w:rsidRPr="00537B76" w:rsidRDefault="002D608E">
            <w:pPr>
              <w:rPr>
                <w:rFonts w:cs="Arial"/>
                <w:sz w:val="20"/>
                <w:szCs w:val="20"/>
              </w:rPr>
            </w:pPr>
            <w:r w:rsidRPr="00537B76">
              <w:rPr>
                <w:rFonts w:cs="Arial"/>
                <w:sz w:val="20"/>
                <w:szCs w:val="20"/>
              </w:rPr>
              <w:t>(consignes ci-dessous)</w:t>
            </w:r>
          </w:p>
        </w:tc>
        <w:tc>
          <w:tcPr>
            <w:tcW w:w="1950" w:type="dxa"/>
          </w:tcPr>
          <w:p w:rsidR="00254828" w:rsidRPr="00537B76" w:rsidRDefault="00B76418" w:rsidP="00254828">
            <w:pPr>
              <w:rPr>
                <w:rFonts w:cs="Arial"/>
                <w:sz w:val="20"/>
                <w:szCs w:val="20"/>
              </w:rPr>
            </w:pPr>
            <w:r w:rsidRPr="00537B76">
              <w:rPr>
                <w:rFonts w:cs="Arial"/>
                <w:b/>
                <w:sz w:val="20"/>
                <w:szCs w:val="20"/>
              </w:rPr>
              <w:t>Fiche d’exercice Au zoo</w:t>
            </w:r>
            <w:r w:rsidR="00EE2EF3" w:rsidRPr="00537B76">
              <w:rPr>
                <w:rFonts w:cs="Arial"/>
                <w:sz w:val="20"/>
                <w:szCs w:val="20"/>
              </w:rPr>
              <w:t> :</w:t>
            </w:r>
            <w:r w:rsidR="00254828" w:rsidRPr="00537B76">
              <w:rPr>
                <w:rFonts w:cs="Arial"/>
                <w:sz w:val="20"/>
                <w:szCs w:val="20"/>
              </w:rPr>
              <w:t xml:space="preserve"> (consignes ci-dessous)</w:t>
            </w:r>
          </w:p>
          <w:p w:rsidR="00B936CF" w:rsidRPr="00537B76" w:rsidRDefault="00B936CF">
            <w:pPr>
              <w:rPr>
                <w:rFonts w:cs="Arial"/>
                <w:sz w:val="20"/>
                <w:szCs w:val="20"/>
              </w:rPr>
            </w:pPr>
            <w:r w:rsidRPr="00537B76">
              <w:rPr>
                <w:rFonts w:cs="Arial"/>
                <w:sz w:val="20"/>
                <w:szCs w:val="20"/>
              </w:rPr>
              <w:t xml:space="preserve"> </w:t>
            </w:r>
          </w:p>
        </w:tc>
      </w:tr>
      <w:tr w:rsidR="00254828" w:rsidRPr="00537B76" w:rsidTr="00537B76">
        <w:tc>
          <w:tcPr>
            <w:tcW w:w="1809" w:type="dxa"/>
          </w:tcPr>
          <w:p w:rsidR="00B76418" w:rsidRPr="00537B76" w:rsidRDefault="00B76418">
            <w:pPr>
              <w:rPr>
                <w:rFonts w:cs="Arial"/>
                <w:b/>
                <w:sz w:val="20"/>
                <w:szCs w:val="20"/>
              </w:rPr>
            </w:pPr>
            <w:r w:rsidRPr="00537B76">
              <w:rPr>
                <w:rFonts w:cs="Arial"/>
                <w:b/>
                <w:sz w:val="20"/>
                <w:szCs w:val="20"/>
              </w:rPr>
              <w:t>Ecriture graphisme</w:t>
            </w:r>
            <w:r w:rsidR="001D662A" w:rsidRPr="00537B76">
              <w:rPr>
                <w:rFonts w:cs="Arial"/>
                <w:b/>
                <w:sz w:val="20"/>
                <w:szCs w:val="20"/>
              </w:rPr>
              <w:t> :</w:t>
            </w:r>
          </w:p>
          <w:p w:rsidR="001D662A" w:rsidRPr="00537B76" w:rsidRDefault="001D662A">
            <w:pPr>
              <w:rPr>
                <w:rFonts w:cs="Arial"/>
                <w:color w:val="FF0000"/>
                <w:sz w:val="20"/>
                <w:szCs w:val="20"/>
              </w:rPr>
            </w:pPr>
            <w:r w:rsidRPr="00537B76">
              <w:rPr>
                <w:rFonts w:cs="Arial"/>
                <w:color w:val="FF0000"/>
                <w:sz w:val="20"/>
                <w:szCs w:val="20"/>
              </w:rPr>
              <w:t xml:space="preserve">Attention pour chaque activité de bien s’assurer tout le long de </w:t>
            </w:r>
            <w:r w:rsidR="00B936CF" w:rsidRPr="00537B76">
              <w:rPr>
                <w:rFonts w:cs="Arial"/>
                <w:color w:val="FF0000"/>
                <w:sz w:val="20"/>
                <w:szCs w:val="20"/>
              </w:rPr>
              <w:t>la séance que votre enfant tienne</w:t>
            </w:r>
            <w:r w:rsidRPr="00537B76">
              <w:rPr>
                <w:rFonts w:cs="Arial"/>
                <w:color w:val="FF0000"/>
                <w:sz w:val="20"/>
                <w:szCs w:val="20"/>
              </w:rPr>
              <w:t xml:space="preserve"> son crayon correctement</w:t>
            </w:r>
          </w:p>
          <w:p w:rsidR="00281DC7" w:rsidRPr="00537B76" w:rsidRDefault="00281DC7">
            <w:pPr>
              <w:rPr>
                <w:rFonts w:cs="Arial"/>
                <w:sz w:val="20"/>
                <w:szCs w:val="20"/>
              </w:rPr>
            </w:pPr>
          </w:p>
          <w:p w:rsidR="00281DC7" w:rsidRPr="00537B76" w:rsidRDefault="00281DC7">
            <w:pPr>
              <w:rPr>
                <w:rFonts w:cs="Arial"/>
                <w:sz w:val="20"/>
                <w:szCs w:val="20"/>
              </w:rPr>
            </w:pPr>
          </w:p>
          <w:p w:rsidR="00281DC7" w:rsidRPr="00537B76" w:rsidRDefault="00281DC7">
            <w:pPr>
              <w:rPr>
                <w:rFonts w:cs="Arial"/>
                <w:sz w:val="20"/>
                <w:szCs w:val="20"/>
              </w:rPr>
            </w:pPr>
          </w:p>
          <w:p w:rsidR="00281DC7" w:rsidRPr="00537B76" w:rsidRDefault="00281DC7">
            <w:pPr>
              <w:rPr>
                <w:rFonts w:cs="Arial"/>
                <w:sz w:val="20"/>
                <w:szCs w:val="20"/>
              </w:rPr>
            </w:pPr>
          </w:p>
          <w:p w:rsidR="00281DC7" w:rsidRPr="00537B76" w:rsidRDefault="00281DC7">
            <w:pPr>
              <w:rPr>
                <w:rFonts w:cs="Arial"/>
                <w:sz w:val="20"/>
                <w:szCs w:val="20"/>
              </w:rPr>
            </w:pPr>
          </w:p>
          <w:p w:rsidR="00281DC7" w:rsidRPr="00537B76" w:rsidRDefault="00281DC7">
            <w:pPr>
              <w:rPr>
                <w:rFonts w:cs="Arial"/>
                <w:sz w:val="20"/>
                <w:szCs w:val="20"/>
              </w:rPr>
            </w:pPr>
            <w:r w:rsidRPr="00537B76">
              <w:rPr>
                <w:rFonts w:cs="Arial"/>
                <w:b/>
                <w:sz w:val="20"/>
                <w:szCs w:val="20"/>
              </w:rPr>
              <w:t>Dessin du tournesol</w:t>
            </w:r>
            <w:r w:rsidRPr="00537B76">
              <w:rPr>
                <w:rFonts w:cs="Arial"/>
                <w:sz w:val="20"/>
                <w:szCs w:val="20"/>
              </w:rPr>
              <w:t xml:space="preserve"> à faire.</w:t>
            </w:r>
            <w:r w:rsidR="001D662A" w:rsidRPr="00537B76">
              <w:rPr>
                <w:rFonts w:cs="Arial"/>
                <w:sz w:val="20"/>
                <w:szCs w:val="20"/>
              </w:rPr>
              <w:t xml:space="preserve"> Fiche modèle avec chaque étape</w:t>
            </w:r>
            <w:r w:rsidRPr="00537B76">
              <w:rPr>
                <w:rFonts w:cs="Arial"/>
                <w:sz w:val="20"/>
                <w:szCs w:val="20"/>
              </w:rPr>
              <w:t xml:space="preserve">. </w:t>
            </w:r>
          </w:p>
        </w:tc>
        <w:tc>
          <w:tcPr>
            <w:tcW w:w="1418" w:type="dxa"/>
          </w:tcPr>
          <w:p w:rsidR="00B76418" w:rsidRPr="00537B76" w:rsidRDefault="000A3A2B">
            <w:pPr>
              <w:rPr>
                <w:rFonts w:cs="Arial"/>
                <w:sz w:val="20"/>
                <w:szCs w:val="20"/>
              </w:rPr>
            </w:pPr>
            <w:r w:rsidRPr="00537B76">
              <w:rPr>
                <w:rFonts w:cs="Arial"/>
                <w:sz w:val="20"/>
                <w:szCs w:val="20"/>
              </w:rPr>
              <w:t>Dessin de ce que j’ai aimé au théâtre vendredi,</w:t>
            </w:r>
          </w:p>
          <w:p w:rsidR="000A3A2B" w:rsidRPr="00537B76" w:rsidRDefault="000A3A2B">
            <w:pPr>
              <w:rPr>
                <w:rFonts w:cs="Arial"/>
                <w:sz w:val="20"/>
                <w:szCs w:val="20"/>
              </w:rPr>
            </w:pPr>
            <w:r w:rsidRPr="00537B76">
              <w:rPr>
                <w:rFonts w:cs="Arial"/>
                <w:sz w:val="20"/>
                <w:szCs w:val="20"/>
              </w:rPr>
              <w:t>Puis écrire ce que votre enfant vous dicte (il vous explique ce qu’il a dessiné)</w:t>
            </w:r>
          </w:p>
          <w:p w:rsidR="000A3A2B" w:rsidRPr="00537B76" w:rsidRDefault="000A3A2B">
            <w:pPr>
              <w:rPr>
                <w:rFonts w:cs="Arial"/>
                <w:sz w:val="20"/>
                <w:szCs w:val="20"/>
              </w:rPr>
            </w:pPr>
            <w:r w:rsidRPr="00537B76">
              <w:rPr>
                <w:rFonts w:cs="Arial"/>
                <w:sz w:val="20"/>
                <w:szCs w:val="20"/>
              </w:rPr>
              <w:t>Exemple : j’ai aimé quand…</w:t>
            </w:r>
          </w:p>
        </w:tc>
        <w:tc>
          <w:tcPr>
            <w:tcW w:w="2268" w:type="dxa"/>
          </w:tcPr>
          <w:p w:rsidR="00B76418" w:rsidRPr="00537B76" w:rsidRDefault="00B76418" w:rsidP="00B76418">
            <w:pPr>
              <w:rPr>
                <w:rFonts w:cs="Arial"/>
                <w:sz w:val="20"/>
                <w:szCs w:val="20"/>
              </w:rPr>
            </w:pPr>
            <w:r w:rsidRPr="00537B76">
              <w:rPr>
                <w:rFonts w:cs="Arial"/>
                <w:sz w:val="20"/>
                <w:szCs w:val="20"/>
              </w:rPr>
              <w:t xml:space="preserve">Révisions : </w:t>
            </w:r>
          </w:p>
          <w:p w:rsidR="000A3A2B" w:rsidRPr="00537B76" w:rsidRDefault="00B76418" w:rsidP="00B76418">
            <w:pPr>
              <w:rPr>
                <w:rFonts w:cs="Arial"/>
                <w:sz w:val="20"/>
                <w:szCs w:val="20"/>
              </w:rPr>
            </w:pPr>
            <w:r w:rsidRPr="00537B76">
              <w:rPr>
                <w:rFonts w:cs="Arial"/>
                <w:sz w:val="20"/>
                <w:szCs w:val="20"/>
              </w:rPr>
              <w:t>-</w:t>
            </w:r>
            <w:r w:rsidRPr="00537B76">
              <w:rPr>
                <w:rFonts w:cs="Arial"/>
                <w:b/>
                <w:sz w:val="20"/>
                <w:szCs w:val="20"/>
              </w:rPr>
              <w:t>les lettres rondes</w:t>
            </w:r>
            <w:r w:rsidRPr="00537B76">
              <w:rPr>
                <w:rFonts w:cs="Arial"/>
                <w:sz w:val="20"/>
                <w:szCs w:val="20"/>
              </w:rPr>
              <w:t xml:space="preserve"> (fiche à glisser dans une pochette plastique et s’entrainer à repasser sur les lettres au feutre d’ardoise</w:t>
            </w:r>
          </w:p>
          <w:p w:rsidR="00B76418" w:rsidRPr="00537B76" w:rsidRDefault="000A3A2B" w:rsidP="00B76418">
            <w:pPr>
              <w:rPr>
                <w:rFonts w:cs="Arial"/>
                <w:sz w:val="20"/>
                <w:szCs w:val="20"/>
              </w:rPr>
            </w:pPr>
            <w:r w:rsidRPr="00537B76">
              <w:rPr>
                <w:rFonts w:cs="Arial"/>
                <w:sz w:val="20"/>
                <w:szCs w:val="20"/>
              </w:rPr>
              <w:t xml:space="preserve">Veillez à ce que votre enfant </w:t>
            </w:r>
            <w:r w:rsidR="00B76418" w:rsidRPr="00537B76">
              <w:rPr>
                <w:rFonts w:cs="Arial"/>
                <w:sz w:val="20"/>
                <w:szCs w:val="20"/>
              </w:rPr>
              <w:t>commence bien sur le point</w:t>
            </w:r>
            <w:r w:rsidRPr="00537B76">
              <w:rPr>
                <w:rFonts w:cs="Arial"/>
                <w:sz w:val="20"/>
                <w:szCs w:val="20"/>
              </w:rPr>
              <w:t xml:space="preserve"> et parte bien dans le bon sens</w:t>
            </w:r>
            <w:r w:rsidR="00B76418" w:rsidRPr="00537B76">
              <w:rPr>
                <w:rFonts w:cs="Arial"/>
                <w:sz w:val="20"/>
                <w:szCs w:val="20"/>
              </w:rPr>
              <w:t>)</w:t>
            </w:r>
          </w:p>
          <w:p w:rsidR="00B76418" w:rsidRPr="00537B76" w:rsidRDefault="00B76418" w:rsidP="00B76418">
            <w:pPr>
              <w:rPr>
                <w:rFonts w:cs="Arial"/>
                <w:sz w:val="20"/>
                <w:szCs w:val="20"/>
              </w:rPr>
            </w:pPr>
            <w:r w:rsidRPr="00537B76">
              <w:rPr>
                <w:rFonts w:cs="Arial"/>
                <w:sz w:val="20"/>
                <w:szCs w:val="20"/>
              </w:rPr>
              <w:t xml:space="preserve">- </w:t>
            </w:r>
            <w:r w:rsidR="00281DC7" w:rsidRPr="00537B76">
              <w:rPr>
                <w:rFonts w:cs="Arial"/>
                <w:sz w:val="20"/>
                <w:szCs w:val="20"/>
              </w:rPr>
              <w:t xml:space="preserve">fiches </w:t>
            </w:r>
            <w:r w:rsidR="00281DC7" w:rsidRPr="00537B76">
              <w:rPr>
                <w:rFonts w:cs="Arial"/>
                <w:b/>
                <w:sz w:val="20"/>
                <w:szCs w:val="20"/>
              </w:rPr>
              <w:t>les lignes brisées et les créneaux</w:t>
            </w:r>
            <w:r w:rsidR="00281DC7" w:rsidRPr="00537B76">
              <w:rPr>
                <w:rFonts w:cs="Arial"/>
                <w:sz w:val="20"/>
                <w:szCs w:val="20"/>
              </w:rPr>
              <w:t xml:space="preserve"> (à faire sous pochette plastique avec un feutre d’ardoise  puis sur la fiche avec un crayon à papier</w:t>
            </w:r>
          </w:p>
        </w:tc>
        <w:tc>
          <w:tcPr>
            <w:tcW w:w="1843" w:type="dxa"/>
          </w:tcPr>
          <w:p w:rsidR="00B76418" w:rsidRPr="00537B76" w:rsidRDefault="00281DC7">
            <w:pPr>
              <w:rPr>
                <w:rFonts w:cs="Arial"/>
                <w:sz w:val="20"/>
                <w:szCs w:val="20"/>
              </w:rPr>
            </w:pPr>
            <w:r w:rsidRPr="00537B76">
              <w:rPr>
                <w:rFonts w:cs="Arial"/>
                <w:sz w:val="20"/>
                <w:szCs w:val="20"/>
              </w:rPr>
              <w:t>Révisions :</w:t>
            </w:r>
          </w:p>
          <w:p w:rsidR="00281DC7" w:rsidRPr="00537B76" w:rsidRDefault="00281DC7">
            <w:pPr>
              <w:rPr>
                <w:rFonts w:cs="Arial"/>
                <w:sz w:val="20"/>
                <w:szCs w:val="20"/>
              </w:rPr>
            </w:pPr>
            <w:r w:rsidRPr="00537B76">
              <w:rPr>
                <w:rFonts w:cs="Arial"/>
                <w:sz w:val="20"/>
                <w:szCs w:val="20"/>
              </w:rPr>
              <w:t>-</w:t>
            </w:r>
            <w:r w:rsidRPr="00537B76">
              <w:rPr>
                <w:rFonts w:cs="Arial"/>
                <w:b/>
                <w:sz w:val="20"/>
                <w:szCs w:val="20"/>
              </w:rPr>
              <w:t>les lettres à pointe</w:t>
            </w:r>
            <w:r w:rsidRPr="00537B76">
              <w:rPr>
                <w:rFonts w:cs="Arial"/>
                <w:sz w:val="20"/>
                <w:szCs w:val="20"/>
              </w:rPr>
              <w:t xml:space="preserve"> (idem que la séance avec lettres rondes de mardi)</w:t>
            </w:r>
          </w:p>
          <w:p w:rsidR="00281DC7" w:rsidRPr="00537B76" w:rsidRDefault="00281DC7">
            <w:pPr>
              <w:rPr>
                <w:rFonts w:cs="Arial"/>
                <w:sz w:val="20"/>
                <w:szCs w:val="20"/>
              </w:rPr>
            </w:pPr>
          </w:p>
          <w:p w:rsidR="00281DC7" w:rsidRPr="00537B76" w:rsidRDefault="00281DC7">
            <w:pPr>
              <w:rPr>
                <w:rFonts w:cs="Arial"/>
                <w:sz w:val="20"/>
                <w:szCs w:val="20"/>
              </w:rPr>
            </w:pPr>
            <w:r w:rsidRPr="00537B76">
              <w:rPr>
                <w:rFonts w:cs="Arial"/>
                <w:sz w:val="20"/>
                <w:szCs w:val="20"/>
              </w:rPr>
              <w:t xml:space="preserve">-fiche </w:t>
            </w:r>
            <w:r w:rsidRPr="00537B76">
              <w:rPr>
                <w:rFonts w:cs="Arial"/>
                <w:b/>
                <w:sz w:val="20"/>
                <w:szCs w:val="20"/>
              </w:rPr>
              <w:t xml:space="preserve">écriture des chiffres </w:t>
            </w:r>
            <w:r w:rsidRPr="00537B76">
              <w:rPr>
                <w:rFonts w:cs="Arial"/>
                <w:sz w:val="20"/>
                <w:szCs w:val="20"/>
              </w:rPr>
              <w:t>(à faire plusieurs fois sous fiche plastique avec feutre d’ardoise)</w:t>
            </w:r>
          </w:p>
          <w:p w:rsidR="001D662A" w:rsidRPr="00537B76" w:rsidRDefault="001D662A">
            <w:pPr>
              <w:rPr>
                <w:rFonts w:cs="Arial"/>
                <w:sz w:val="20"/>
                <w:szCs w:val="20"/>
              </w:rPr>
            </w:pPr>
          </w:p>
          <w:p w:rsidR="001D662A" w:rsidRPr="00537B76" w:rsidRDefault="001D662A">
            <w:pPr>
              <w:rPr>
                <w:rFonts w:cs="Arial"/>
                <w:sz w:val="20"/>
                <w:szCs w:val="20"/>
              </w:rPr>
            </w:pPr>
            <w:r w:rsidRPr="00537B76">
              <w:rPr>
                <w:rFonts w:cs="Arial"/>
                <w:sz w:val="20"/>
                <w:szCs w:val="20"/>
              </w:rPr>
              <w:t xml:space="preserve">-fiche </w:t>
            </w:r>
            <w:r w:rsidRPr="00537B76">
              <w:rPr>
                <w:rFonts w:cs="Arial"/>
                <w:b/>
                <w:sz w:val="20"/>
                <w:szCs w:val="20"/>
              </w:rPr>
              <w:t>les boucles ascendantes</w:t>
            </w:r>
            <w:r w:rsidRPr="00537B76">
              <w:rPr>
                <w:rFonts w:cs="Arial"/>
                <w:sz w:val="20"/>
                <w:szCs w:val="20"/>
              </w:rPr>
              <w:t xml:space="preserve"> (à faire sous fiche plastique puis sur la feuille au crayon à papier ou feutre fin)</w:t>
            </w:r>
          </w:p>
          <w:p w:rsidR="00281DC7" w:rsidRPr="00537B76" w:rsidRDefault="00281DC7">
            <w:pPr>
              <w:rPr>
                <w:rFonts w:cs="Arial"/>
                <w:sz w:val="20"/>
                <w:szCs w:val="20"/>
              </w:rPr>
            </w:pPr>
          </w:p>
        </w:tc>
        <w:tc>
          <w:tcPr>
            <w:tcW w:w="1950" w:type="dxa"/>
          </w:tcPr>
          <w:p w:rsidR="00B76418" w:rsidRPr="00537B76" w:rsidRDefault="00281DC7">
            <w:pPr>
              <w:rPr>
                <w:rFonts w:cs="Arial"/>
                <w:sz w:val="20"/>
                <w:szCs w:val="20"/>
              </w:rPr>
            </w:pPr>
            <w:r w:rsidRPr="00537B76">
              <w:rPr>
                <w:rFonts w:cs="Arial"/>
                <w:sz w:val="20"/>
                <w:szCs w:val="20"/>
              </w:rPr>
              <w:t>Révisions :</w:t>
            </w:r>
          </w:p>
          <w:p w:rsidR="00281DC7" w:rsidRPr="00537B76" w:rsidRDefault="00281DC7">
            <w:pPr>
              <w:rPr>
                <w:rFonts w:cs="Arial"/>
                <w:sz w:val="20"/>
                <w:szCs w:val="20"/>
              </w:rPr>
            </w:pPr>
            <w:r w:rsidRPr="00537B76">
              <w:rPr>
                <w:rFonts w:cs="Arial"/>
                <w:sz w:val="20"/>
                <w:szCs w:val="20"/>
              </w:rPr>
              <w:t>-</w:t>
            </w:r>
            <w:r w:rsidRPr="00537B76">
              <w:rPr>
                <w:rFonts w:cs="Arial"/>
                <w:b/>
                <w:sz w:val="20"/>
                <w:szCs w:val="20"/>
              </w:rPr>
              <w:t>lettres ascendantes</w:t>
            </w:r>
            <w:r w:rsidRPr="00537B76">
              <w:rPr>
                <w:rFonts w:cs="Arial"/>
                <w:sz w:val="20"/>
                <w:szCs w:val="20"/>
              </w:rPr>
              <w:t xml:space="preserve"> (idem séances lettres rondes et lettres à pointe)</w:t>
            </w:r>
          </w:p>
          <w:p w:rsidR="001D662A" w:rsidRPr="00537B76" w:rsidRDefault="001D662A">
            <w:pPr>
              <w:rPr>
                <w:rFonts w:cs="Arial"/>
                <w:sz w:val="20"/>
                <w:szCs w:val="20"/>
              </w:rPr>
            </w:pPr>
            <w:r w:rsidRPr="00537B76">
              <w:rPr>
                <w:rFonts w:cs="Arial"/>
                <w:sz w:val="20"/>
                <w:szCs w:val="20"/>
              </w:rPr>
              <w:t xml:space="preserve">- fiche </w:t>
            </w:r>
            <w:r w:rsidRPr="00537B76">
              <w:rPr>
                <w:rFonts w:cs="Arial"/>
                <w:b/>
                <w:sz w:val="20"/>
                <w:szCs w:val="20"/>
              </w:rPr>
              <w:t>les ponts</w:t>
            </w:r>
            <w:r w:rsidRPr="00537B76">
              <w:rPr>
                <w:rFonts w:cs="Arial"/>
                <w:sz w:val="20"/>
                <w:szCs w:val="20"/>
              </w:rPr>
              <w:t xml:space="preserve"> (à faire pour commencer sous fiche plastique avec feutre d’ardoise puis sur la feuille avec un feutre fin ou un crayon à papier)</w:t>
            </w:r>
          </w:p>
          <w:p w:rsidR="001D662A" w:rsidRPr="00537B76" w:rsidRDefault="001D662A" w:rsidP="001D662A">
            <w:pPr>
              <w:rPr>
                <w:rFonts w:cs="Arial"/>
                <w:sz w:val="20"/>
                <w:szCs w:val="20"/>
              </w:rPr>
            </w:pPr>
            <w:r w:rsidRPr="00537B76">
              <w:rPr>
                <w:rFonts w:cs="Arial"/>
                <w:sz w:val="20"/>
                <w:szCs w:val="20"/>
              </w:rPr>
              <w:t xml:space="preserve">-fiche </w:t>
            </w:r>
            <w:r w:rsidRPr="00537B76">
              <w:rPr>
                <w:rFonts w:cs="Arial"/>
                <w:b/>
                <w:sz w:val="20"/>
                <w:szCs w:val="20"/>
              </w:rPr>
              <w:t>les boucles descendantes</w:t>
            </w:r>
            <w:r w:rsidRPr="00537B76">
              <w:rPr>
                <w:rFonts w:cs="Arial"/>
                <w:sz w:val="20"/>
                <w:szCs w:val="20"/>
              </w:rPr>
              <w:t xml:space="preserve"> (à faire sous fiche plastique puis sur la feuille au crayon à papier ou feutre fin)</w:t>
            </w:r>
          </w:p>
          <w:p w:rsidR="001D662A" w:rsidRPr="00537B76" w:rsidRDefault="001D662A">
            <w:pPr>
              <w:rPr>
                <w:rFonts w:cs="Arial"/>
                <w:sz w:val="20"/>
                <w:szCs w:val="20"/>
              </w:rPr>
            </w:pPr>
          </w:p>
        </w:tc>
      </w:tr>
      <w:tr w:rsidR="00254828" w:rsidRPr="00537B76" w:rsidTr="00537B76">
        <w:tc>
          <w:tcPr>
            <w:tcW w:w="1809" w:type="dxa"/>
          </w:tcPr>
          <w:p w:rsidR="00B76418" w:rsidRPr="00537B76" w:rsidRDefault="00B76418">
            <w:pPr>
              <w:rPr>
                <w:rFonts w:cs="Arial"/>
                <w:b/>
                <w:sz w:val="20"/>
                <w:szCs w:val="20"/>
              </w:rPr>
            </w:pPr>
            <w:r w:rsidRPr="00537B76">
              <w:rPr>
                <w:rFonts w:cs="Arial"/>
                <w:b/>
                <w:sz w:val="20"/>
                <w:szCs w:val="20"/>
              </w:rPr>
              <w:t>« mathématiques »</w:t>
            </w:r>
          </w:p>
        </w:tc>
        <w:tc>
          <w:tcPr>
            <w:tcW w:w="1418" w:type="dxa"/>
          </w:tcPr>
          <w:p w:rsidR="00B76418" w:rsidRPr="00537B76" w:rsidRDefault="00B76418">
            <w:pPr>
              <w:rPr>
                <w:rFonts w:cs="Arial"/>
                <w:sz w:val="20"/>
                <w:szCs w:val="20"/>
              </w:rPr>
            </w:pPr>
            <w:r w:rsidRPr="00537B76">
              <w:rPr>
                <w:rFonts w:cs="Arial"/>
                <w:sz w:val="20"/>
                <w:szCs w:val="20"/>
              </w:rPr>
              <w:t>Fiche le jeu du banquier</w:t>
            </w:r>
          </w:p>
        </w:tc>
        <w:tc>
          <w:tcPr>
            <w:tcW w:w="2268" w:type="dxa"/>
          </w:tcPr>
          <w:p w:rsidR="00B76418" w:rsidRPr="00537B76" w:rsidRDefault="00B76418">
            <w:pPr>
              <w:rPr>
                <w:rFonts w:cs="Arial"/>
                <w:sz w:val="20"/>
                <w:szCs w:val="20"/>
              </w:rPr>
            </w:pPr>
            <w:r w:rsidRPr="00537B76">
              <w:rPr>
                <w:rFonts w:cs="Arial"/>
                <w:sz w:val="20"/>
                <w:szCs w:val="20"/>
              </w:rPr>
              <w:t>Jeu sur internet</w:t>
            </w:r>
            <w:r w:rsidR="002D608E" w:rsidRPr="00537B76">
              <w:rPr>
                <w:rFonts w:cs="Arial"/>
                <w:sz w:val="20"/>
                <w:szCs w:val="20"/>
              </w:rPr>
              <w:t xml:space="preserve"> sur la bande numérique</w:t>
            </w:r>
          </w:p>
          <w:p w:rsidR="002D608E" w:rsidRPr="00537B76" w:rsidRDefault="002D608E">
            <w:pPr>
              <w:rPr>
                <w:rFonts w:cs="Arial"/>
                <w:sz w:val="20"/>
                <w:szCs w:val="20"/>
              </w:rPr>
            </w:pPr>
            <w:r w:rsidRPr="00537B76">
              <w:rPr>
                <w:rFonts w:cs="Arial"/>
                <w:sz w:val="20"/>
                <w:szCs w:val="20"/>
              </w:rPr>
              <w:t>Votre enfant peut s’aider de la bande numérique que je lui ai donnée vendredi.</w:t>
            </w:r>
          </w:p>
          <w:p w:rsidR="00254828" w:rsidRPr="00537B76" w:rsidRDefault="00254828">
            <w:pPr>
              <w:rPr>
                <w:rFonts w:cs="Arial"/>
                <w:sz w:val="20"/>
                <w:szCs w:val="20"/>
              </w:rPr>
            </w:pPr>
            <w:hyperlink r:id="rId5" w:history="1">
              <w:r w:rsidRPr="00537B76">
                <w:rPr>
                  <w:rStyle w:val="Lienhypertexte"/>
                  <w:rFonts w:cs="Arial"/>
                  <w:sz w:val="20"/>
                  <w:szCs w:val="20"/>
                </w:rPr>
                <w:t>https://www.tizofun-education.com/cp/mathematiques-cp/math-en-ligne-completer-la-bande-numerique-jusqua-20/</w:t>
              </w:r>
            </w:hyperlink>
          </w:p>
        </w:tc>
        <w:tc>
          <w:tcPr>
            <w:tcW w:w="1843" w:type="dxa"/>
          </w:tcPr>
          <w:p w:rsidR="00B76418" w:rsidRPr="00537B76" w:rsidRDefault="00B76418" w:rsidP="00B76418">
            <w:pPr>
              <w:rPr>
                <w:rFonts w:cs="Arial"/>
                <w:sz w:val="20"/>
                <w:szCs w:val="20"/>
              </w:rPr>
            </w:pPr>
            <w:r w:rsidRPr="00537B76">
              <w:rPr>
                <w:rFonts w:cs="Arial"/>
                <w:sz w:val="20"/>
                <w:szCs w:val="20"/>
              </w:rPr>
              <w:t xml:space="preserve">-De nouveau le jeu </w:t>
            </w:r>
            <w:r w:rsidR="000A3A2B" w:rsidRPr="00537B76">
              <w:rPr>
                <w:rFonts w:cs="Arial"/>
                <w:sz w:val="20"/>
                <w:szCs w:val="20"/>
              </w:rPr>
              <w:t xml:space="preserve">d’internet </w:t>
            </w:r>
            <w:r w:rsidRPr="00537B76">
              <w:rPr>
                <w:rFonts w:cs="Arial"/>
                <w:sz w:val="20"/>
                <w:szCs w:val="20"/>
              </w:rPr>
              <w:t>si besoin</w:t>
            </w:r>
          </w:p>
          <w:p w:rsidR="00B76418" w:rsidRPr="00537B76" w:rsidRDefault="00B76418">
            <w:pPr>
              <w:rPr>
                <w:rFonts w:cs="Arial"/>
                <w:sz w:val="20"/>
                <w:szCs w:val="20"/>
              </w:rPr>
            </w:pPr>
            <w:r w:rsidRPr="00537B76">
              <w:rPr>
                <w:rFonts w:cs="Arial"/>
                <w:sz w:val="20"/>
                <w:szCs w:val="20"/>
              </w:rPr>
              <w:t>-Fiche la bande numérique numéro 1</w:t>
            </w:r>
          </w:p>
        </w:tc>
        <w:tc>
          <w:tcPr>
            <w:tcW w:w="1950" w:type="dxa"/>
          </w:tcPr>
          <w:p w:rsidR="00B76418" w:rsidRPr="00537B76" w:rsidRDefault="00B76418">
            <w:pPr>
              <w:rPr>
                <w:rFonts w:cs="Arial"/>
                <w:sz w:val="20"/>
                <w:szCs w:val="20"/>
              </w:rPr>
            </w:pPr>
            <w:r w:rsidRPr="00537B76">
              <w:rPr>
                <w:rFonts w:cs="Arial"/>
                <w:sz w:val="20"/>
                <w:szCs w:val="20"/>
              </w:rPr>
              <w:t>-De nouveau le jeu si besoin</w:t>
            </w:r>
          </w:p>
          <w:p w:rsidR="00B76418" w:rsidRPr="00537B76" w:rsidRDefault="00B76418">
            <w:pPr>
              <w:rPr>
                <w:rFonts w:cs="Arial"/>
                <w:sz w:val="20"/>
                <w:szCs w:val="20"/>
              </w:rPr>
            </w:pPr>
            <w:r w:rsidRPr="00537B76">
              <w:rPr>
                <w:rFonts w:cs="Arial"/>
                <w:sz w:val="20"/>
                <w:szCs w:val="20"/>
              </w:rPr>
              <w:t>-Fiche la bande numérique numéro 2</w:t>
            </w:r>
          </w:p>
        </w:tc>
      </w:tr>
      <w:tr w:rsidR="00254828" w:rsidRPr="00537B76" w:rsidTr="00537B76">
        <w:tc>
          <w:tcPr>
            <w:tcW w:w="1809" w:type="dxa"/>
          </w:tcPr>
          <w:p w:rsidR="00B76418" w:rsidRPr="00537B76" w:rsidRDefault="00B76418">
            <w:pPr>
              <w:rPr>
                <w:rFonts w:cs="Arial"/>
                <w:b/>
                <w:sz w:val="20"/>
                <w:szCs w:val="20"/>
              </w:rPr>
            </w:pPr>
            <w:r w:rsidRPr="00537B76">
              <w:rPr>
                <w:rFonts w:cs="Arial"/>
                <w:b/>
                <w:sz w:val="20"/>
                <w:szCs w:val="20"/>
              </w:rPr>
              <w:t>Album : Jack et le haricot magique</w:t>
            </w:r>
          </w:p>
        </w:tc>
        <w:tc>
          <w:tcPr>
            <w:tcW w:w="1418" w:type="dxa"/>
          </w:tcPr>
          <w:p w:rsidR="00B76418" w:rsidRPr="00537B76" w:rsidRDefault="00B76418">
            <w:pPr>
              <w:rPr>
                <w:rFonts w:cs="Arial"/>
                <w:sz w:val="20"/>
                <w:szCs w:val="20"/>
              </w:rPr>
            </w:pPr>
          </w:p>
        </w:tc>
        <w:tc>
          <w:tcPr>
            <w:tcW w:w="2268" w:type="dxa"/>
          </w:tcPr>
          <w:p w:rsidR="00B76418" w:rsidRPr="00537B76" w:rsidRDefault="00B76418">
            <w:pPr>
              <w:rPr>
                <w:rFonts w:cs="Arial"/>
                <w:sz w:val="20"/>
                <w:szCs w:val="20"/>
              </w:rPr>
            </w:pPr>
            <w:r w:rsidRPr="00537B76">
              <w:rPr>
                <w:rFonts w:cs="Arial"/>
                <w:sz w:val="20"/>
                <w:szCs w:val="20"/>
              </w:rPr>
              <w:t xml:space="preserve">Visionnage vidéo lecture du conte de Jack et le haricot magique </w:t>
            </w:r>
            <w:r w:rsidR="00537B76">
              <w:rPr>
                <w:rFonts w:cs="Arial"/>
                <w:sz w:val="20"/>
                <w:szCs w:val="20"/>
              </w:rPr>
              <w:t>sur :</w:t>
            </w:r>
            <w:r w:rsidRPr="00537B76">
              <w:rPr>
                <w:rFonts w:cs="Arial"/>
                <w:sz w:val="20"/>
                <w:szCs w:val="20"/>
              </w:rPr>
              <w:t xml:space="preserve"> </w:t>
            </w:r>
          </w:p>
          <w:p w:rsidR="009C391B" w:rsidRDefault="009C391B">
            <w:pPr>
              <w:rPr>
                <w:rFonts w:cs="Arial"/>
                <w:sz w:val="20"/>
                <w:szCs w:val="20"/>
              </w:rPr>
            </w:pPr>
            <w:hyperlink r:id="rId6" w:history="1">
              <w:r w:rsidRPr="00537B76">
                <w:rPr>
                  <w:rStyle w:val="Lienhypertexte"/>
                  <w:rFonts w:cs="Arial"/>
                  <w:sz w:val="20"/>
                  <w:szCs w:val="20"/>
                </w:rPr>
                <w:t>https://www.yout</w:t>
              </w:r>
              <w:r w:rsidRPr="00537B76">
                <w:rPr>
                  <w:rStyle w:val="Lienhypertexte"/>
                  <w:rFonts w:cs="Arial"/>
                  <w:sz w:val="20"/>
                  <w:szCs w:val="20"/>
                </w:rPr>
                <w:t>u</w:t>
              </w:r>
              <w:r w:rsidRPr="00537B76">
                <w:rPr>
                  <w:rStyle w:val="Lienhypertexte"/>
                  <w:rFonts w:cs="Arial"/>
                  <w:sz w:val="20"/>
                  <w:szCs w:val="20"/>
                </w:rPr>
                <w:t>be.com/watch?v=eRSh32As-pA</w:t>
              </w:r>
            </w:hyperlink>
          </w:p>
          <w:p w:rsidR="00516564" w:rsidRPr="00537B76" w:rsidRDefault="00516564">
            <w:pPr>
              <w:rPr>
                <w:rFonts w:cs="Arial"/>
                <w:sz w:val="20"/>
                <w:szCs w:val="20"/>
              </w:rPr>
            </w:pPr>
            <w:r>
              <w:rPr>
                <w:rFonts w:cs="Arial"/>
                <w:sz w:val="20"/>
                <w:szCs w:val="20"/>
              </w:rPr>
              <w:t>puis demandez-lui de vous raconter ce qu’il a compris de l’histoire. N’hésitez pas à lui poser des questions.</w:t>
            </w:r>
          </w:p>
        </w:tc>
        <w:tc>
          <w:tcPr>
            <w:tcW w:w="1843" w:type="dxa"/>
          </w:tcPr>
          <w:p w:rsidR="00B76418" w:rsidRPr="00537B76" w:rsidRDefault="00B76418">
            <w:pPr>
              <w:rPr>
                <w:rFonts w:cs="Arial"/>
                <w:sz w:val="20"/>
                <w:szCs w:val="20"/>
              </w:rPr>
            </w:pPr>
            <w:r w:rsidRPr="00537B76">
              <w:rPr>
                <w:rFonts w:cs="Arial"/>
                <w:sz w:val="20"/>
                <w:szCs w:val="20"/>
              </w:rPr>
              <w:t>De nouveau visionnage si besoin puis fiche numéro 1</w:t>
            </w:r>
            <w:r w:rsidR="00537B76">
              <w:rPr>
                <w:rFonts w:cs="Arial"/>
                <w:sz w:val="20"/>
                <w:szCs w:val="20"/>
              </w:rPr>
              <w:t>  jack et le haricot magique</w:t>
            </w:r>
          </w:p>
        </w:tc>
        <w:tc>
          <w:tcPr>
            <w:tcW w:w="1950" w:type="dxa"/>
          </w:tcPr>
          <w:p w:rsidR="00B76418" w:rsidRPr="00537B76" w:rsidRDefault="00B76418">
            <w:pPr>
              <w:rPr>
                <w:rFonts w:cs="Arial"/>
                <w:sz w:val="20"/>
                <w:szCs w:val="20"/>
              </w:rPr>
            </w:pPr>
            <w:r w:rsidRPr="00537B76">
              <w:rPr>
                <w:rFonts w:cs="Arial"/>
                <w:sz w:val="20"/>
                <w:szCs w:val="20"/>
              </w:rPr>
              <w:t>De nouveau visionnage si besoin puis fiche numéro 2</w:t>
            </w:r>
            <w:r w:rsidR="00537B76">
              <w:rPr>
                <w:rFonts w:cs="Arial"/>
                <w:sz w:val="20"/>
                <w:szCs w:val="20"/>
              </w:rPr>
              <w:t xml:space="preserve"> jack et le haricot magique</w:t>
            </w:r>
          </w:p>
        </w:tc>
      </w:tr>
    </w:tbl>
    <w:p w:rsidR="00B936CF" w:rsidRDefault="00B936CF">
      <w:pPr>
        <w:rPr>
          <w:rFonts w:cs="Arial"/>
          <w:sz w:val="20"/>
          <w:szCs w:val="20"/>
        </w:rPr>
      </w:pPr>
    </w:p>
    <w:p w:rsidR="00516564" w:rsidRDefault="00516564">
      <w:pPr>
        <w:rPr>
          <w:rFonts w:cs="Arial"/>
          <w:sz w:val="20"/>
          <w:szCs w:val="20"/>
        </w:rPr>
      </w:pPr>
    </w:p>
    <w:p w:rsidR="00516564" w:rsidRDefault="00516564">
      <w:pPr>
        <w:rPr>
          <w:rFonts w:cs="Arial"/>
          <w:sz w:val="20"/>
          <w:szCs w:val="20"/>
        </w:rPr>
      </w:pPr>
    </w:p>
    <w:p w:rsidR="00516564" w:rsidRDefault="00516564">
      <w:pPr>
        <w:rPr>
          <w:rFonts w:cs="Arial"/>
          <w:sz w:val="20"/>
          <w:szCs w:val="20"/>
        </w:rPr>
      </w:pPr>
    </w:p>
    <w:p w:rsidR="00516564" w:rsidRPr="00537B76" w:rsidRDefault="00516564">
      <w:pPr>
        <w:rPr>
          <w:rFonts w:cs="Arial"/>
          <w:sz w:val="20"/>
          <w:szCs w:val="20"/>
        </w:rPr>
      </w:pPr>
    </w:p>
    <w:p w:rsidR="00516564" w:rsidRDefault="00B936CF" w:rsidP="00537B76">
      <w:pPr>
        <w:rPr>
          <w:rFonts w:cs="Arial"/>
          <w:sz w:val="20"/>
          <w:szCs w:val="20"/>
        </w:rPr>
      </w:pPr>
      <w:proofErr w:type="gramStart"/>
      <w:r w:rsidRPr="00537B76">
        <w:rPr>
          <w:rFonts w:cs="Arial"/>
          <w:b/>
          <w:sz w:val="20"/>
          <w:szCs w:val="20"/>
          <w:u w:val="single"/>
        </w:rPr>
        <w:t>Consignes</w:t>
      </w:r>
      <w:proofErr w:type="gramEnd"/>
      <w:r w:rsidRPr="00537B76">
        <w:rPr>
          <w:rFonts w:cs="Arial"/>
          <w:sz w:val="20"/>
          <w:szCs w:val="20"/>
        </w:rPr>
        <w:t> :</w:t>
      </w:r>
    </w:p>
    <w:p w:rsidR="009573B3" w:rsidRDefault="00254828" w:rsidP="00537B76">
      <w:pPr>
        <w:rPr>
          <w:rFonts w:cs="Arial"/>
          <w:sz w:val="20"/>
          <w:szCs w:val="20"/>
        </w:rPr>
      </w:pPr>
      <w:r w:rsidRPr="00537B76">
        <w:rPr>
          <w:rFonts w:cs="Arial"/>
          <w:sz w:val="20"/>
          <w:szCs w:val="20"/>
        </w:rPr>
        <w:t xml:space="preserve"> </w:t>
      </w:r>
      <w:r w:rsidR="00537B76" w:rsidRPr="00537B76">
        <w:rPr>
          <w:rFonts w:cs="Arial"/>
          <w:sz w:val="20"/>
          <w:szCs w:val="20"/>
        </w:rPr>
        <w:t>A la fin de chaque activité faire un point rouge dans ce tableau quand votre enfant n’a pas réussi, un point orange quand c’est plutôt réussi et un point vert quand c’est réussi. Puis à la fin de la semaine m’envoyer par mail ce document rempli ou m’envoyer une photo de ce document sur la classe dojo. Cela est très important et me permettra d’adapter le travail pour les prochaines semaines.</w:t>
      </w:r>
    </w:p>
    <w:p w:rsidR="009573B3" w:rsidRPr="00537B76" w:rsidRDefault="009573B3" w:rsidP="00537B76">
      <w:pPr>
        <w:rPr>
          <w:rFonts w:cs="Arial"/>
          <w:sz w:val="20"/>
          <w:szCs w:val="20"/>
        </w:rPr>
      </w:pPr>
      <w:r>
        <w:rPr>
          <w:rFonts w:cs="Arial"/>
          <w:sz w:val="20"/>
          <w:szCs w:val="20"/>
        </w:rPr>
        <w:t>Votre enfant doit écrire son prénom et la date sur chaque fiche et tout devra être rendu dès le retour à l’école afin que je puisse tout coller dans les cahiers.</w:t>
      </w:r>
    </w:p>
    <w:p w:rsidR="00537B76" w:rsidRPr="00537B76" w:rsidRDefault="00537B76">
      <w:pPr>
        <w:rPr>
          <w:rFonts w:cs="Arial"/>
          <w:sz w:val="20"/>
          <w:szCs w:val="20"/>
        </w:rPr>
      </w:pPr>
    </w:p>
    <w:p w:rsidR="00254828" w:rsidRPr="00537B76" w:rsidRDefault="00537B76" w:rsidP="00254828">
      <w:pPr>
        <w:rPr>
          <w:rFonts w:cs="Arial"/>
          <w:color w:val="FF0000"/>
          <w:sz w:val="20"/>
          <w:szCs w:val="20"/>
        </w:rPr>
      </w:pPr>
      <w:r>
        <w:rPr>
          <w:rFonts w:cs="Arial"/>
          <w:color w:val="FF0000"/>
          <w:sz w:val="20"/>
          <w:szCs w:val="20"/>
        </w:rPr>
        <w:t xml:space="preserve">Pour la phonologie : </w:t>
      </w:r>
      <w:r w:rsidR="00254828" w:rsidRPr="00537B76">
        <w:rPr>
          <w:rFonts w:cs="Arial"/>
          <w:color w:val="FF0000"/>
          <w:sz w:val="20"/>
          <w:szCs w:val="20"/>
        </w:rPr>
        <w:t>Attention de ne pas confondre la première syllabe et l’attaque. L’attaque correspond au premier son que l’on entend dans un mot, la première syllabe est la « première partie » du mot.</w:t>
      </w:r>
    </w:p>
    <w:p w:rsidR="00254828" w:rsidRPr="00537B76" w:rsidRDefault="00254828" w:rsidP="00254828">
      <w:pPr>
        <w:rPr>
          <w:rFonts w:cs="Arial"/>
          <w:color w:val="FF0000"/>
          <w:sz w:val="20"/>
          <w:szCs w:val="20"/>
        </w:rPr>
      </w:pPr>
      <w:r w:rsidRPr="00537B76">
        <w:rPr>
          <w:rFonts w:cs="Arial"/>
          <w:color w:val="FF0000"/>
          <w:sz w:val="20"/>
          <w:szCs w:val="20"/>
        </w:rPr>
        <w:t>Par exemple pour le mot château l’attaque est le son CH et la première syllabe est CHA.</w:t>
      </w:r>
    </w:p>
    <w:p w:rsidR="00254828" w:rsidRPr="00537B76" w:rsidRDefault="00254828" w:rsidP="00254828">
      <w:pPr>
        <w:rPr>
          <w:rFonts w:cs="Arial"/>
          <w:sz w:val="20"/>
          <w:szCs w:val="20"/>
        </w:rPr>
      </w:pPr>
      <w:r w:rsidRPr="00537B76">
        <w:rPr>
          <w:rFonts w:cs="Arial"/>
          <w:color w:val="FF0000"/>
          <w:sz w:val="20"/>
          <w:szCs w:val="20"/>
        </w:rPr>
        <w:t>Cette semaine nous parlerons que de l’attaque des mots.</w:t>
      </w:r>
    </w:p>
    <w:p w:rsidR="00B936CF" w:rsidRPr="00537B76" w:rsidRDefault="00B936CF" w:rsidP="00B936CF">
      <w:pPr>
        <w:rPr>
          <w:rFonts w:cs="Arial"/>
          <w:sz w:val="20"/>
          <w:szCs w:val="20"/>
        </w:rPr>
      </w:pPr>
      <w:r w:rsidRPr="00537B76">
        <w:rPr>
          <w:rFonts w:cs="Arial"/>
          <w:b/>
          <w:sz w:val="20"/>
          <w:szCs w:val="20"/>
        </w:rPr>
        <w:t>Le jeu du château</w:t>
      </w:r>
      <w:r w:rsidRPr="00537B76">
        <w:rPr>
          <w:rFonts w:cs="Arial"/>
          <w:sz w:val="20"/>
          <w:szCs w:val="20"/>
        </w:rPr>
        <w:t xml:space="preserve"> : </w:t>
      </w:r>
    </w:p>
    <w:p w:rsidR="00B936CF" w:rsidRPr="00537B76" w:rsidRDefault="00B936CF" w:rsidP="00B936CF">
      <w:pPr>
        <w:pStyle w:val="Paragraphedeliste"/>
        <w:numPr>
          <w:ilvl w:val="0"/>
          <w:numId w:val="3"/>
        </w:numPr>
        <w:rPr>
          <w:rFonts w:cs="Arial"/>
          <w:sz w:val="20"/>
          <w:szCs w:val="20"/>
        </w:rPr>
      </w:pPr>
      <w:r w:rsidRPr="00537B76">
        <w:rPr>
          <w:rFonts w:cs="Arial"/>
          <w:sz w:val="20"/>
          <w:szCs w:val="20"/>
        </w:rPr>
        <w:t>Découpe les images puis faire une pile.</w:t>
      </w:r>
    </w:p>
    <w:p w:rsidR="00B936CF" w:rsidRPr="00537B76" w:rsidRDefault="00B936CF" w:rsidP="00B936CF">
      <w:pPr>
        <w:pStyle w:val="Paragraphedeliste"/>
        <w:numPr>
          <w:ilvl w:val="0"/>
          <w:numId w:val="3"/>
        </w:numPr>
        <w:rPr>
          <w:rFonts w:cs="Arial"/>
          <w:sz w:val="20"/>
          <w:szCs w:val="20"/>
        </w:rPr>
      </w:pPr>
      <w:r w:rsidRPr="00537B76">
        <w:rPr>
          <w:rFonts w:cs="Arial"/>
          <w:sz w:val="20"/>
          <w:szCs w:val="20"/>
        </w:rPr>
        <w:t>Pioche la première image si l’attaque de ce mot est la même que le mot château, pose une pièce du puzzle sur le château. Sinon mets l’image sous la pile et pioche une nouvelle image.</w:t>
      </w:r>
    </w:p>
    <w:p w:rsidR="00B936CF" w:rsidRPr="00537B76" w:rsidRDefault="00B936CF" w:rsidP="00B936CF">
      <w:pPr>
        <w:pStyle w:val="Paragraphedeliste"/>
        <w:numPr>
          <w:ilvl w:val="0"/>
          <w:numId w:val="3"/>
        </w:numPr>
        <w:rPr>
          <w:rFonts w:cs="Arial"/>
          <w:sz w:val="20"/>
          <w:szCs w:val="20"/>
        </w:rPr>
      </w:pPr>
      <w:r w:rsidRPr="00537B76">
        <w:rPr>
          <w:rFonts w:cs="Arial"/>
          <w:sz w:val="20"/>
          <w:szCs w:val="20"/>
        </w:rPr>
        <w:t xml:space="preserve">Continue jusqu’à ce que le puzzle du château soit terminé. Refais le jeu plusieurs fois (2 ou 3 fois) </w:t>
      </w:r>
    </w:p>
    <w:p w:rsidR="00B936CF" w:rsidRPr="00537B76" w:rsidRDefault="00B936CF" w:rsidP="00B936CF">
      <w:pPr>
        <w:rPr>
          <w:rFonts w:cs="Arial"/>
          <w:sz w:val="20"/>
          <w:szCs w:val="20"/>
        </w:rPr>
      </w:pPr>
      <w:r w:rsidRPr="00537B76">
        <w:rPr>
          <w:rFonts w:cs="Arial"/>
          <w:b/>
          <w:sz w:val="20"/>
          <w:szCs w:val="20"/>
        </w:rPr>
        <w:t>Le jeu le zoo des attaques</w:t>
      </w:r>
      <w:r w:rsidRPr="00537B76">
        <w:rPr>
          <w:rFonts w:cs="Arial"/>
          <w:sz w:val="20"/>
          <w:szCs w:val="20"/>
        </w:rPr>
        <w:t> :</w:t>
      </w:r>
    </w:p>
    <w:p w:rsidR="00B936CF" w:rsidRPr="00537B76" w:rsidRDefault="00B936CF" w:rsidP="00B936CF">
      <w:pPr>
        <w:pStyle w:val="Paragraphedeliste"/>
        <w:numPr>
          <w:ilvl w:val="0"/>
          <w:numId w:val="3"/>
        </w:numPr>
        <w:rPr>
          <w:rFonts w:cs="Arial"/>
          <w:sz w:val="20"/>
          <w:szCs w:val="20"/>
        </w:rPr>
      </w:pPr>
      <w:r w:rsidRPr="00537B76">
        <w:rPr>
          <w:rFonts w:cs="Arial"/>
          <w:sz w:val="20"/>
          <w:szCs w:val="20"/>
        </w:rPr>
        <w:t>Colorie les quatre enclos de couleurs différentes.</w:t>
      </w:r>
    </w:p>
    <w:p w:rsidR="00B936CF" w:rsidRPr="00537B76" w:rsidRDefault="00B936CF" w:rsidP="00B936CF">
      <w:pPr>
        <w:pStyle w:val="Paragraphedeliste"/>
        <w:numPr>
          <w:ilvl w:val="0"/>
          <w:numId w:val="3"/>
        </w:numPr>
        <w:rPr>
          <w:rFonts w:cs="Arial"/>
          <w:sz w:val="20"/>
          <w:szCs w:val="20"/>
        </w:rPr>
      </w:pPr>
      <w:r w:rsidRPr="00537B76">
        <w:rPr>
          <w:rFonts w:cs="Arial"/>
          <w:sz w:val="20"/>
          <w:szCs w:val="20"/>
        </w:rPr>
        <w:t xml:space="preserve">Demandez à votre enfant de nommer les mots images du dé et du plateau de jeu. </w:t>
      </w:r>
    </w:p>
    <w:p w:rsidR="00B936CF" w:rsidRPr="00537B76" w:rsidRDefault="00B936CF" w:rsidP="00B936CF">
      <w:pPr>
        <w:pStyle w:val="Paragraphedeliste"/>
        <w:numPr>
          <w:ilvl w:val="0"/>
          <w:numId w:val="3"/>
        </w:numPr>
        <w:rPr>
          <w:rFonts w:cs="Arial"/>
          <w:sz w:val="20"/>
          <w:szCs w:val="20"/>
        </w:rPr>
      </w:pPr>
      <w:r w:rsidRPr="00537B76">
        <w:rPr>
          <w:rFonts w:cs="Arial"/>
          <w:sz w:val="20"/>
          <w:szCs w:val="20"/>
        </w:rPr>
        <w:t>Si vous jouez à deux prenez chacun deux enclos si vous jouez à trois ou quatre prenez un enclos chacun.</w:t>
      </w:r>
    </w:p>
    <w:p w:rsidR="00B936CF" w:rsidRPr="00537B76" w:rsidRDefault="00B936CF" w:rsidP="00B936CF">
      <w:pPr>
        <w:pStyle w:val="Paragraphedeliste"/>
        <w:numPr>
          <w:ilvl w:val="0"/>
          <w:numId w:val="3"/>
        </w:numPr>
        <w:rPr>
          <w:rFonts w:cs="Arial"/>
          <w:sz w:val="20"/>
          <w:szCs w:val="20"/>
        </w:rPr>
      </w:pPr>
      <w:r w:rsidRPr="00537B76">
        <w:rPr>
          <w:rFonts w:cs="Arial"/>
          <w:sz w:val="20"/>
          <w:szCs w:val="20"/>
        </w:rPr>
        <w:t xml:space="preserve">A tour de rôle vous lancez le dé et vous allez mettre un jeton sur l’animal de votre enclos qui à la même attaque que celui du dé.  Si vous tombez sur le </w:t>
      </w:r>
      <w:proofErr w:type="spellStart"/>
      <w:r w:rsidRPr="00537B76">
        <w:rPr>
          <w:rFonts w:cs="Arial"/>
          <w:sz w:val="20"/>
          <w:szCs w:val="20"/>
        </w:rPr>
        <w:t>smiley</w:t>
      </w:r>
      <w:proofErr w:type="spellEnd"/>
      <w:r w:rsidRPr="00537B76">
        <w:rPr>
          <w:rFonts w:cs="Arial"/>
          <w:sz w:val="20"/>
          <w:szCs w:val="20"/>
        </w:rPr>
        <w:t xml:space="preserve"> vous mettez un jeton sur l’animal de votre choix (à condition de donner l’attaque de celui-ci)</w:t>
      </w:r>
    </w:p>
    <w:p w:rsidR="00B936CF" w:rsidRPr="00537B76" w:rsidRDefault="00B936CF" w:rsidP="00B936CF">
      <w:pPr>
        <w:pStyle w:val="Paragraphedeliste"/>
        <w:numPr>
          <w:ilvl w:val="0"/>
          <w:numId w:val="3"/>
        </w:numPr>
        <w:rPr>
          <w:rFonts w:cs="Arial"/>
          <w:sz w:val="20"/>
          <w:szCs w:val="20"/>
        </w:rPr>
      </w:pPr>
      <w:r w:rsidRPr="00537B76">
        <w:rPr>
          <w:rFonts w:cs="Arial"/>
          <w:sz w:val="20"/>
          <w:szCs w:val="20"/>
        </w:rPr>
        <w:t>Le premier qui a posé un jeton sur tous les animaux de son enclos a gagné.</w:t>
      </w:r>
    </w:p>
    <w:p w:rsidR="00B936CF" w:rsidRPr="00537B76" w:rsidRDefault="00B936CF" w:rsidP="00B936CF">
      <w:pPr>
        <w:rPr>
          <w:rFonts w:cs="Arial"/>
          <w:b/>
          <w:sz w:val="20"/>
          <w:szCs w:val="20"/>
        </w:rPr>
      </w:pPr>
      <w:r w:rsidRPr="00537B76">
        <w:rPr>
          <w:rFonts w:cs="Arial"/>
          <w:b/>
          <w:sz w:val="20"/>
          <w:szCs w:val="20"/>
        </w:rPr>
        <w:t xml:space="preserve">Le jeu des intrus au zoo : </w:t>
      </w:r>
    </w:p>
    <w:p w:rsidR="00B936CF" w:rsidRPr="00537B76" w:rsidRDefault="00B936CF" w:rsidP="00B936CF">
      <w:pPr>
        <w:pStyle w:val="Paragraphedeliste"/>
        <w:numPr>
          <w:ilvl w:val="0"/>
          <w:numId w:val="3"/>
        </w:numPr>
        <w:rPr>
          <w:rFonts w:cs="Arial"/>
          <w:sz w:val="20"/>
          <w:szCs w:val="20"/>
        </w:rPr>
      </w:pPr>
      <w:r w:rsidRPr="00537B76">
        <w:rPr>
          <w:rFonts w:cs="Arial"/>
          <w:sz w:val="20"/>
          <w:szCs w:val="20"/>
        </w:rPr>
        <w:t xml:space="preserve">Imprimer l’enclos en quatre exemplaires </w:t>
      </w:r>
      <w:proofErr w:type="gramStart"/>
      <w:r w:rsidRPr="00537B76">
        <w:rPr>
          <w:rFonts w:cs="Arial"/>
          <w:sz w:val="20"/>
          <w:szCs w:val="20"/>
        </w:rPr>
        <w:t>découper</w:t>
      </w:r>
      <w:proofErr w:type="gramEnd"/>
      <w:r w:rsidRPr="00537B76">
        <w:rPr>
          <w:rFonts w:cs="Arial"/>
          <w:sz w:val="20"/>
          <w:szCs w:val="20"/>
        </w:rPr>
        <w:t xml:space="preserve"> les images</w:t>
      </w:r>
    </w:p>
    <w:p w:rsidR="000A3A2B" w:rsidRPr="00537B76" w:rsidRDefault="00B936CF" w:rsidP="00B936CF">
      <w:pPr>
        <w:pStyle w:val="Paragraphedeliste"/>
        <w:numPr>
          <w:ilvl w:val="0"/>
          <w:numId w:val="3"/>
        </w:numPr>
        <w:rPr>
          <w:rFonts w:cs="Arial"/>
          <w:sz w:val="20"/>
          <w:szCs w:val="20"/>
        </w:rPr>
      </w:pPr>
      <w:r w:rsidRPr="00537B76">
        <w:rPr>
          <w:rFonts w:cs="Arial"/>
          <w:sz w:val="20"/>
          <w:szCs w:val="20"/>
        </w:rPr>
        <w:t>expliqu</w:t>
      </w:r>
      <w:r w:rsidR="000A3A2B" w:rsidRPr="00537B76">
        <w:rPr>
          <w:rFonts w:cs="Arial"/>
          <w:sz w:val="20"/>
          <w:szCs w:val="20"/>
        </w:rPr>
        <w:t>er que le gardien du zoo a rang</w:t>
      </w:r>
      <w:r w:rsidRPr="00537B76">
        <w:rPr>
          <w:rFonts w:cs="Arial"/>
          <w:sz w:val="20"/>
          <w:szCs w:val="20"/>
        </w:rPr>
        <w:t>é les animaux en fonction de l’attaque de leur nom. Par exemple kangourou, koala, coq et cochon.</w:t>
      </w:r>
    </w:p>
    <w:p w:rsidR="000A3A2B" w:rsidRPr="00537B76" w:rsidRDefault="00B936CF" w:rsidP="00B936CF">
      <w:pPr>
        <w:pStyle w:val="Paragraphedeliste"/>
        <w:numPr>
          <w:ilvl w:val="0"/>
          <w:numId w:val="3"/>
        </w:numPr>
        <w:rPr>
          <w:rFonts w:cs="Arial"/>
          <w:sz w:val="20"/>
          <w:szCs w:val="20"/>
        </w:rPr>
      </w:pPr>
      <w:r w:rsidRPr="00537B76">
        <w:rPr>
          <w:rFonts w:cs="Arial"/>
          <w:sz w:val="20"/>
          <w:szCs w:val="20"/>
        </w:rPr>
        <w:t xml:space="preserve">expliquer que des intrus </w:t>
      </w:r>
      <w:proofErr w:type="gramStart"/>
      <w:r w:rsidRPr="00537B76">
        <w:rPr>
          <w:rFonts w:cs="Arial"/>
          <w:sz w:val="20"/>
          <w:szCs w:val="20"/>
        </w:rPr>
        <w:t>se sont</w:t>
      </w:r>
      <w:proofErr w:type="gramEnd"/>
      <w:r w:rsidRPr="00537B76">
        <w:rPr>
          <w:rFonts w:cs="Arial"/>
          <w:sz w:val="20"/>
          <w:szCs w:val="20"/>
        </w:rPr>
        <w:t xml:space="preserve"> introduits dans les enclos, il va falloir les retrouver et les remettre dans le bon enclos.</w:t>
      </w:r>
    </w:p>
    <w:p w:rsidR="000A3A2B" w:rsidRPr="00537B76" w:rsidRDefault="00B936CF" w:rsidP="00B936CF">
      <w:pPr>
        <w:pStyle w:val="Paragraphedeliste"/>
        <w:numPr>
          <w:ilvl w:val="0"/>
          <w:numId w:val="3"/>
        </w:numPr>
        <w:rPr>
          <w:rFonts w:cs="Arial"/>
          <w:sz w:val="20"/>
          <w:szCs w:val="20"/>
        </w:rPr>
      </w:pPr>
      <w:r w:rsidRPr="00537B76">
        <w:rPr>
          <w:rFonts w:cs="Arial"/>
          <w:sz w:val="20"/>
          <w:szCs w:val="20"/>
        </w:rPr>
        <w:t>placer les animaux dans les bons enclos.</w:t>
      </w:r>
    </w:p>
    <w:p w:rsidR="000A3A2B" w:rsidRPr="00537B76" w:rsidRDefault="00B936CF" w:rsidP="00B936CF">
      <w:pPr>
        <w:pStyle w:val="Paragraphedeliste"/>
        <w:numPr>
          <w:ilvl w:val="0"/>
          <w:numId w:val="3"/>
        </w:numPr>
        <w:rPr>
          <w:rFonts w:cs="Arial"/>
          <w:sz w:val="20"/>
          <w:szCs w:val="20"/>
        </w:rPr>
      </w:pPr>
      <w:r w:rsidRPr="00537B76">
        <w:rPr>
          <w:rFonts w:cs="Arial"/>
          <w:sz w:val="20"/>
          <w:szCs w:val="20"/>
        </w:rPr>
        <w:t xml:space="preserve">pour chaque enclos votre enfant devra </w:t>
      </w:r>
      <w:r w:rsidR="000A3A2B" w:rsidRPr="00537B76">
        <w:rPr>
          <w:rFonts w:cs="Arial"/>
          <w:sz w:val="20"/>
          <w:szCs w:val="20"/>
        </w:rPr>
        <w:t>donner le nom des animaux puis leur attaque.</w:t>
      </w:r>
    </w:p>
    <w:p w:rsidR="00B936CF" w:rsidRPr="00537B76" w:rsidRDefault="00B936CF" w:rsidP="00B936CF">
      <w:pPr>
        <w:pStyle w:val="Paragraphedeliste"/>
        <w:numPr>
          <w:ilvl w:val="0"/>
          <w:numId w:val="3"/>
        </w:numPr>
        <w:rPr>
          <w:rFonts w:cs="Arial"/>
          <w:sz w:val="20"/>
          <w:szCs w:val="20"/>
        </w:rPr>
      </w:pPr>
      <w:r w:rsidRPr="00537B76">
        <w:rPr>
          <w:rFonts w:cs="Arial"/>
          <w:sz w:val="20"/>
          <w:szCs w:val="20"/>
        </w:rPr>
        <w:t>demander ensuite à votre enfant de tourner le dos</w:t>
      </w:r>
      <w:r w:rsidR="000A3A2B" w:rsidRPr="00537B76">
        <w:rPr>
          <w:rFonts w:cs="Arial"/>
          <w:sz w:val="20"/>
          <w:szCs w:val="20"/>
        </w:rPr>
        <w:t xml:space="preserve"> pendant que vous échangez</w:t>
      </w:r>
      <w:r w:rsidRPr="00537B76">
        <w:rPr>
          <w:rFonts w:cs="Arial"/>
          <w:sz w:val="20"/>
          <w:szCs w:val="20"/>
        </w:rPr>
        <w:t xml:space="preserve"> deux animaux d’enclos différents puis votre enfant retrouve les intrus et remets les animaux dans les bons enclos.</w:t>
      </w:r>
    </w:p>
    <w:p w:rsidR="00254828" w:rsidRPr="00537B76" w:rsidRDefault="00254828" w:rsidP="00254828">
      <w:pPr>
        <w:rPr>
          <w:rFonts w:cs="Arial"/>
          <w:b/>
          <w:sz w:val="20"/>
          <w:szCs w:val="20"/>
        </w:rPr>
      </w:pPr>
      <w:r w:rsidRPr="00537B76">
        <w:rPr>
          <w:rFonts w:cs="Arial"/>
          <w:b/>
          <w:sz w:val="20"/>
          <w:szCs w:val="20"/>
        </w:rPr>
        <w:t>Fiche d’exercice au zoo :</w:t>
      </w:r>
    </w:p>
    <w:p w:rsidR="00254828" w:rsidRPr="00537B76" w:rsidRDefault="00254828" w:rsidP="00254828">
      <w:pPr>
        <w:pStyle w:val="Paragraphedeliste"/>
        <w:numPr>
          <w:ilvl w:val="0"/>
          <w:numId w:val="3"/>
        </w:numPr>
        <w:rPr>
          <w:rFonts w:cs="Arial"/>
          <w:sz w:val="20"/>
          <w:szCs w:val="20"/>
        </w:rPr>
      </w:pPr>
      <w:r w:rsidRPr="00537B76">
        <w:rPr>
          <w:rFonts w:cs="Arial"/>
          <w:sz w:val="20"/>
          <w:szCs w:val="20"/>
        </w:rPr>
        <w:t>découpe les images</w:t>
      </w:r>
    </w:p>
    <w:p w:rsidR="00254828" w:rsidRPr="00537B76" w:rsidRDefault="00254828" w:rsidP="00254828">
      <w:pPr>
        <w:pStyle w:val="Paragraphedeliste"/>
        <w:numPr>
          <w:ilvl w:val="0"/>
          <w:numId w:val="3"/>
        </w:numPr>
        <w:rPr>
          <w:rFonts w:cs="Arial"/>
          <w:sz w:val="20"/>
          <w:szCs w:val="20"/>
        </w:rPr>
      </w:pPr>
      <w:r w:rsidRPr="00537B76">
        <w:rPr>
          <w:rFonts w:cs="Arial"/>
          <w:sz w:val="20"/>
          <w:szCs w:val="20"/>
        </w:rPr>
        <w:lastRenderedPageBreak/>
        <w:t>puis colle-les dans l’enclos des animaux qui ont la même attaque que celui qui y est déjà.</w:t>
      </w:r>
    </w:p>
    <w:p w:rsidR="00B936CF" w:rsidRPr="00537B76" w:rsidRDefault="00B936CF" w:rsidP="00B936CF">
      <w:pPr>
        <w:rPr>
          <w:rFonts w:cs="Arial"/>
          <w:sz w:val="20"/>
          <w:szCs w:val="20"/>
        </w:rPr>
      </w:pPr>
    </w:p>
    <w:p w:rsidR="00B936CF" w:rsidRPr="00537B76" w:rsidRDefault="00B936CF" w:rsidP="00B936CF">
      <w:pPr>
        <w:rPr>
          <w:rFonts w:cs="Arial"/>
          <w:sz w:val="20"/>
          <w:szCs w:val="20"/>
        </w:rPr>
      </w:pPr>
      <w:r w:rsidRPr="00537B76">
        <w:rPr>
          <w:rFonts w:cs="Arial"/>
          <w:sz w:val="20"/>
          <w:szCs w:val="20"/>
        </w:rPr>
        <w:t xml:space="preserve"> </w:t>
      </w:r>
    </w:p>
    <w:sectPr w:rsidR="00B936CF" w:rsidRPr="00537B76" w:rsidSect="002548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7B8F"/>
    <w:multiLevelType w:val="hybridMultilevel"/>
    <w:tmpl w:val="16B2260A"/>
    <w:lvl w:ilvl="0" w:tplc="4C664B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83569B"/>
    <w:multiLevelType w:val="hybridMultilevel"/>
    <w:tmpl w:val="51D4A0DA"/>
    <w:lvl w:ilvl="0" w:tplc="82FEB2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6427E5"/>
    <w:multiLevelType w:val="hybridMultilevel"/>
    <w:tmpl w:val="F69414B8"/>
    <w:lvl w:ilvl="0" w:tplc="33A6F0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drawingGridHorizontalSpacing w:val="110"/>
  <w:displayHorizontalDrawingGridEvery w:val="2"/>
  <w:characterSpacingControl w:val="doNotCompress"/>
  <w:compat/>
  <w:rsids>
    <w:rsidRoot w:val="00B76418"/>
    <w:rsid w:val="000A3A2B"/>
    <w:rsid w:val="001D662A"/>
    <w:rsid w:val="00254828"/>
    <w:rsid w:val="00281DC7"/>
    <w:rsid w:val="002D608E"/>
    <w:rsid w:val="0048755D"/>
    <w:rsid w:val="00516564"/>
    <w:rsid w:val="00537B76"/>
    <w:rsid w:val="0079327D"/>
    <w:rsid w:val="0085069F"/>
    <w:rsid w:val="00853A06"/>
    <w:rsid w:val="009573B3"/>
    <w:rsid w:val="009C391B"/>
    <w:rsid w:val="00B76418"/>
    <w:rsid w:val="00B936CF"/>
    <w:rsid w:val="00EC26B5"/>
    <w:rsid w:val="00EE2E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76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76418"/>
    <w:pPr>
      <w:ind w:left="720"/>
      <w:contextualSpacing/>
    </w:pPr>
  </w:style>
  <w:style w:type="character" w:styleId="Lienhypertexte">
    <w:name w:val="Hyperlink"/>
    <w:basedOn w:val="Policepardfaut"/>
    <w:uiPriority w:val="99"/>
    <w:semiHidden/>
    <w:unhideWhenUsed/>
    <w:rsid w:val="009C391B"/>
    <w:rPr>
      <w:color w:val="0000FF"/>
      <w:u w:val="single"/>
    </w:rPr>
  </w:style>
  <w:style w:type="character" w:styleId="Lienhypertextesuivivisit">
    <w:name w:val="FollowedHyperlink"/>
    <w:basedOn w:val="Policepardfaut"/>
    <w:uiPriority w:val="99"/>
    <w:semiHidden/>
    <w:unhideWhenUsed/>
    <w:rsid w:val="009C39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RSh32As-pA" TargetMode="External"/><Relationship Id="rId5" Type="http://schemas.openxmlformats.org/officeDocument/2006/relationships/hyperlink" Target="https://www.tizofun-education.com/cp/mathematiques-cp/math-en-ligne-completer-la-bande-numerique-jusqua-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829</Words>
  <Characters>4563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6</cp:revision>
  <dcterms:created xsi:type="dcterms:W3CDTF">2020-03-16T16:20:00Z</dcterms:created>
  <dcterms:modified xsi:type="dcterms:W3CDTF">2020-03-16T19:39:00Z</dcterms:modified>
</cp:coreProperties>
</file>